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</w:rPr>
        <w:t>Cole County Cattlemen's Association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2019 Scholarship Guidelines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Committee members for this year include: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Bobby Duncan, Glenn Stegeman, Ed &amp; Judy Ehrhardt and Greg Holtgrewe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Pam Rustemeyer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48" w:leader="none"/>
        </w:tabs>
        <w:spacing w:before="0" w:after="58"/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>1.</w:t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Applicant must be a Missouri resident and current paid member of the Missouri Junior </w:t>
        <w:tab/>
        <w:t xml:space="preserve">Cattlemen's Association (Cole County affiliate) or the parent/grandparent/legal guardian </w:t>
        <w:tab/>
        <w:t xml:space="preserve">must be a current paid member of the Missouri Cattlemen's Association (Cole County </w:t>
        <w:tab/>
        <w:t>affiliate).</w:t>
      </w:r>
    </w:p>
    <w:p>
      <w:pPr>
        <w:pStyle w:val="Normal"/>
        <w:tabs>
          <w:tab w:val="left" w:pos="448" w:leader="none"/>
        </w:tabs>
        <w:spacing w:before="0" w:after="58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48" w:leader="none"/>
        </w:tabs>
        <w:spacing w:before="0" w:after="29"/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>2.</w:t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Applicant must submit two (2) letters of recommendation.  Letters should be included with </w:t>
        <w:tab/>
        <w:t xml:space="preserve">the application (example: school counselor, 4-H/FFA advisor, Pastor, teacher, etc.)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Do not </w:t>
      </w:r>
      <w:r>
        <w:rPr>
          <w:rFonts w:ascii="Times New Roman" w:hAnsi="Times New Roman"/>
          <w:b w:val="false"/>
          <w:bCs w:val="false"/>
          <w:sz w:val="28"/>
          <w:szCs w:val="28"/>
        </w:rPr>
        <w:tab/>
        <w:t>include recommendations from personal friends or relatives.</w:t>
      </w:r>
    </w:p>
    <w:p>
      <w:pPr>
        <w:pStyle w:val="Normal"/>
        <w:tabs>
          <w:tab w:val="left" w:pos="448" w:leader="none"/>
        </w:tabs>
        <w:spacing w:before="0" w:after="29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448" w:leader="none"/>
        </w:tabs>
        <w:spacing w:before="0" w:after="29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3.</w:t>
        <w:tab/>
        <w:t xml:space="preserve">Applicant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must not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have previously received a Cole County Cattlemen's Association </w:t>
        <w:tab/>
        <w:t>Scholarship.</w:t>
      </w:r>
    </w:p>
    <w:p>
      <w:pPr>
        <w:pStyle w:val="Normal"/>
        <w:tabs>
          <w:tab w:val="left" w:pos="448" w:leader="none"/>
        </w:tabs>
        <w:spacing w:before="0" w:after="29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48" w:leader="none"/>
        </w:tabs>
        <w:spacing w:before="0" w:after="29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4.</w:t>
        <w:tab/>
        <w:t xml:space="preserve">Applicant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must be </w:t>
      </w:r>
      <w:r>
        <w:rPr>
          <w:rFonts w:ascii="Times New Roman" w:hAnsi="Times New Roman"/>
          <w:b/>
          <w:bCs/>
          <w:sz w:val="28"/>
          <w:szCs w:val="28"/>
        </w:rPr>
        <w:t>a high school senior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or a full-time college student: GPA of 2.5/4.0 or </w:t>
        <w:tab/>
        <w:t xml:space="preserve">better.  Applicant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must have been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a full-time student (high school or college) the </w:t>
        <w:tab/>
        <w:t>previous year and not have reached their 23</w:t>
      </w:r>
      <w:r>
        <w:rPr>
          <w:rFonts w:ascii="Times New Roman" w:hAnsi="Times New Roman"/>
          <w:b w:val="false"/>
          <w:bCs w:val="false"/>
          <w:sz w:val="28"/>
          <w:szCs w:val="28"/>
          <w:vertAlign w:val="superscript"/>
        </w:rPr>
        <w:t>rd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birthday by January 1, 2019.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Emphasis will be </w:t>
        <w:tab/>
        <w:t>given to those with a declared major in an agricultural field.</w:t>
      </w:r>
    </w:p>
    <w:p>
      <w:pPr>
        <w:pStyle w:val="Normal"/>
        <w:tabs>
          <w:tab w:val="left" w:pos="448" w:leader="none"/>
        </w:tabs>
        <w:spacing w:before="0" w:after="29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5.</w:t>
        <w:tab/>
        <w:t xml:space="preserve">Applicant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must submit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with the application, the most recent available high school or college </w:t>
        <w:tab/>
        <w:t xml:space="preserve">transcript to Cole County Cattlemen's Association for proof of grade point average and </w:t>
        <w:tab/>
        <w:t>enrollment.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6.</w:t>
        <w:tab/>
        <w:t xml:space="preserve">Applicant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must demonstrate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leadership potential through extracurricular activities and work </w:t>
        <w:tab/>
        <w:t>experiences.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7.</w:t>
        <w:tab/>
        <w:t xml:space="preserve">Preference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may be given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to students who plan to/are attending Missouri colleges and </w:t>
        <w:tab/>
        <w:t>universities.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8.</w:t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Unless otherwise noted</w:t>
      </w:r>
      <w:r>
        <w:rPr>
          <w:rFonts w:ascii="Times New Roman" w:hAnsi="Times New Roman"/>
          <w:b w:val="false"/>
          <w:bCs w:val="false"/>
          <w:sz w:val="28"/>
          <w:szCs w:val="28"/>
        </w:rPr>
        <w:t>, all Cole County Cattlemen's Scholarships will be $1,000.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9.</w:t>
        <w:tab/>
        <w:t xml:space="preserve">The $1,000 stipend will be paid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directly to the institution to which the student has been </w:t>
        <w:tab/>
        <w:t>accepted.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>10.</w:t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Applications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must be returned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to the Cole County Cattlemen's Association and be </w:t>
        <w:tab/>
        <w:t>postmarked by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March 30, 2019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to be considered.  If you have any questions, please</w:t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ab/>
        <w:t>feel free to call one of the committee members.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tabs>
          <w:tab w:val="left" w:pos="448" w:leader="none"/>
        </w:tabs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Mail completed application packet to: </w:t>
        <w:tab/>
      </w:r>
    </w:p>
    <w:p>
      <w:pPr>
        <w:pStyle w:val="Normal"/>
        <w:tabs>
          <w:tab w:val="left" w:pos="448" w:leader="none"/>
        </w:tabs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CCCA Scholarship Chairman</w:t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Edwin/Judy Ehrhardt</w:t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6010 Buffalo Road</w:t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Jefferson City, MO  65101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tabs>
          <w:tab w:val="left" w:pos="448" w:leader="none"/>
        </w:tabs>
        <w:jc w:val="left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Notes to applicants:</w:t>
      </w:r>
    </w:p>
    <w:p>
      <w:pPr>
        <w:pStyle w:val="Normal"/>
        <w:numPr>
          <w:ilvl w:val="0"/>
          <w:numId w:val="1"/>
        </w:numPr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Please use the original form as mailed or provided.</w:t>
      </w:r>
    </w:p>
    <w:p>
      <w:pPr>
        <w:pStyle w:val="Normal"/>
        <w:numPr>
          <w:ilvl w:val="0"/>
          <w:numId w:val="0"/>
        </w:numPr>
        <w:tabs>
          <w:tab w:val="left" w:pos="448" w:leader="none"/>
        </w:tabs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1"/>
        </w:numPr>
        <w:tabs>
          <w:tab w:val="left" w:pos="448" w:leader="none"/>
        </w:tabs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Applications will be scored using the following point system:  Communication – 10 points; Leadership – 20 points; Community Involvement – 15 points; Agricultural Involvement – 20 points; Scholastic/Academic – 10 points; Work History – 10 points; Cole County Cattlemen's Association Involvement – 5 points; and General Impression – 10 points.</w:t>
      </w:r>
    </w:p>
    <w:p>
      <w:pPr>
        <w:pStyle w:val="Normal"/>
        <w:tabs>
          <w:tab w:val="left" w:pos="448" w:leader="none"/>
        </w:tabs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665" w:right="688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2016-03-17T09:19:47Z</dcterms:created>
  <dc:language>en-US</dc:language>
  <cp:lastModifiedBy>Billy &amp; Shellie Blochberger</cp:lastModifiedBy>
  <cp:lastPrinted>2017-11-11T17:35:15Z</cp:lastPrinted>
  <dcterms:modified xsi:type="dcterms:W3CDTF">2019-03-01T08:12:33Z</dcterms:modified>
  <cp:revision>7</cp:revision>
</cp:coreProperties>
</file>